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59D1" w14:textId="77777777" w:rsidR="00871B78" w:rsidRDefault="00910633" w:rsidP="00871B78">
      <w:pPr>
        <w:autoSpaceDE w:val="0"/>
        <w:ind w:right="100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ANONİM ŞİRKET GENEL KURUL TOPLANTILARIY</w:t>
      </w:r>
      <w:r w:rsidR="00871B78">
        <w:rPr>
          <w:b/>
          <w:bCs/>
          <w:color w:val="FF0000"/>
        </w:rPr>
        <w:t xml:space="preserve">LA İLGİLİ </w:t>
      </w:r>
    </w:p>
    <w:p w14:paraId="7CAE5621" w14:textId="77777777" w:rsidR="00910633" w:rsidRDefault="00871B78" w:rsidP="00871B78">
      <w:pPr>
        <w:autoSpaceDE w:val="0"/>
        <w:ind w:right="100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BİLGİ NOTU</w:t>
      </w:r>
    </w:p>
    <w:p w14:paraId="472B1A76" w14:textId="77777777" w:rsidR="00910633" w:rsidRDefault="00910633" w:rsidP="00910633">
      <w:pPr>
        <w:autoSpaceDE w:val="0"/>
        <w:ind w:left="680" w:right="1000"/>
        <w:jc w:val="both"/>
        <w:rPr>
          <w:b/>
          <w:bCs/>
          <w:color w:val="FF0000"/>
        </w:rPr>
      </w:pPr>
    </w:p>
    <w:p w14:paraId="5BA2FF0D" w14:textId="77777777" w:rsidR="00BF382B" w:rsidRDefault="00910633" w:rsidP="00910633">
      <w:pPr>
        <w:autoSpaceDE w:val="0"/>
        <w:ind w:firstLine="200"/>
        <w:jc w:val="both"/>
        <w:rPr>
          <w:b/>
          <w:bCs/>
        </w:rPr>
      </w:pPr>
      <w:r>
        <w:t xml:space="preserve">              </w:t>
      </w:r>
      <w:r w:rsidR="00871B78">
        <w:t>28/11/2012 tarih</w:t>
      </w:r>
      <w:r>
        <w:t xml:space="preserve"> ve </w:t>
      </w:r>
      <w:r w:rsidR="00871B78">
        <w:t>28481</w:t>
      </w:r>
      <w:r>
        <w:t xml:space="preserve"> sayılı Resmi </w:t>
      </w:r>
      <w:proofErr w:type="spellStart"/>
      <w:r>
        <w:t>Gazete'de</w:t>
      </w:r>
      <w:proofErr w:type="spellEnd"/>
      <w:r>
        <w:t xml:space="preserve"> yayımlanan</w:t>
      </w:r>
      <w:r>
        <w:rPr>
          <w:b/>
          <w:bCs/>
        </w:rPr>
        <w:t xml:space="preserve"> </w:t>
      </w:r>
      <w:r w:rsidR="00871B78">
        <w:rPr>
          <w:b/>
          <w:bCs/>
        </w:rPr>
        <w:t xml:space="preserve">Anonim Şirketlerin Genel Kurul Toplantılarının Usul ve Esasları İle Bu Toplantılarda Bulunacak Ticaret Bakanlığı Temsilcileri Hakkında </w:t>
      </w:r>
      <w:r>
        <w:rPr>
          <w:b/>
          <w:bCs/>
        </w:rPr>
        <w:t xml:space="preserve">Yönetmeliğin </w:t>
      </w:r>
      <w:r w:rsidR="00871B78">
        <w:rPr>
          <w:b/>
          <w:bCs/>
        </w:rPr>
        <w:t xml:space="preserve">38 </w:t>
      </w:r>
      <w:proofErr w:type="spellStart"/>
      <w:r w:rsidR="00871B78">
        <w:rPr>
          <w:b/>
          <w:bCs/>
        </w:rPr>
        <w:t>nci</w:t>
      </w:r>
      <w:proofErr w:type="spellEnd"/>
      <w:r>
        <w:rPr>
          <w:b/>
          <w:bCs/>
        </w:rPr>
        <w:t xml:space="preserve"> maddesi gereğince,</w:t>
      </w:r>
    </w:p>
    <w:p w14:paraId="171F7BED" w14:textId="77777777" w:rsidR="008566D5" w:rsidRDefault="008566D5" w:rsidP="00910633">
      <w:pPr>
        <w:autoSpaceDE w:val="0"/>
        <w:ind w:firstLine="200"/>
        <w:jc w:val="both"/>
        <w:rPr>
          <w:b/>
          <w:bCs/>
        </w:rPr>
      </w:pPr>
    </w:p>
    <w:p w14:paraId="2DE203A6" w14:textId="77777777" w:rsidR="008566D5" w:rsidRPr="008566D5" w:rsidRDefault="00910633" w:rsidP="00910633">
      <w:pPr>
        <w:autoSpaceDE w:val="0"/>
        <w:ind w:firstLine="200"/>
        <w:jc w:val="both"/>
        <w:rPr>
          <w:b/>
          <w:i/>
        </w:rPr>
      </w:pPr>
      <w:r w:rsidRPr="008566D5">
        <w:rPr>
          <w:b/>
          <w:i/>
        </w:rPr>
        <w:t xml:space="preserve"> </w:t>
      </w:r>
      <w:r w:rsidR="008566D5" w:rsidRPr="008566D5">
        <w:rPr>
          <w:b/>
          <w:bCs/>
          <w:i/>
          <w:u w:val="single"/>
        </w:rPr>
        <w:t>-BAKANLIK TEMSİLCİSİ ÜCRETİ;</w:t>
      </w:r>
    </w:p>
    <w:p w14:paraId="52B2B4E5" w14:textId="77777777" w:rsidR="008566D5" w:rsidRDefault="008566D5" w:rsidP="00910633">
      <w:pPr>
        <w:autoSpaceDE w:val="0"/>
        <w:ind w:firstLine="200"/>
        <w:jc w:val="both"/>
        <w:rPr>
          <w:b/>
          <w:i/>
          <w:color w:val="000000"/>
        </w:rPr>
      </w:pPr>
    </w:p>
    <w:p w14:paraId="2CD29ADF" w14:textId="25519524" w:rsidR="00BF382B" w:rsidRPr="00BF382B" w:rsidRDefault="00CF1786" w:rsidP="00910633">
      <w:pPr>
        <w:autoSpaceDE w:val="0"/>
        <w:ind w:firstLine="200"/>
        <w:jc w:val="both"/>
        <w:rPr>
          <w:b/>
          <w:i/>
        </w:rPr>
      </w:pPr>
      <w:r w:rsidRPr="008566D5">
        <w:rPr>
          <w:i/>
          <w:color w:val="000000"/>
        </w:rPr>
        <w:t>20</w:t>
      </w:r>
      <w:r w:rsidR="000A30BF" w:rsidRPr="008566D5">
        <w:rPr>
          <w:i/>
          <w:color w:val="000000"/>
        </w:rPr>
        <w:t>2</w:t>
      </w:r>
      <w:r w:rsidR="00E67095">
        <w:rPr>
          <w:i/>
          <w:color w:val="000000"/>
        </w:rPr>
        <w:t>5</w:t>
      </w:r>
      <w:r w:rsidR="00910633" w:rsidRPr="008566D5">
        <w:rPr>
          <w:i/>
          <w:color w:val="000000"/>
        </w:rPr>
        <w:t xml:space="preserve"> </w:t>
      </w:r>
      <w:r w:rsidR="00910633" w:rsidRPr="008566D5">
        <w:rPr>
          <w:i/>
        </w:rPr>
        <w:t>yılı içinde yapılacak şirket genel</w:t>
      </w:r>
      <w:r w:rsidR="00871B78" w:rsidRPr="008566D5">
        <w:rPr>
          <w:i/>
        </w:rPr>
        <w:t xml:space="preserve"> </w:t>
      </w:r>
      <w:r w:rsidR="00910633" w:rsidRPr="008566D5">
        <w:rPr>
          <w:i/>
        </w:rPr>
        <w:t>kurul toplantısı için</w:t>
      </w:r>
      <w:r w:rsidR="00910633" w:rsidRPr="00BF382B">
        <w:rPr>
          <w:b/>
          <w:i/>
        </w:rPr>
        <w:t>;</w:t>
      </w:r>
      <w:r w:rsidR="00871B78" w:rsidRPr="00BF382B">
        <w:rPr>
          <w:b/>
          <w:i/>
        </w:rPr>
        <w:t xml:space="preserve"> </w:t>
      </w:r>
    </w:p>
    <w:p w14:paraId="268C2325" w14:textId="11E27700" w:rsidR="00BF382B" w:rsidRDefault="00BF382B" w:rsidP="00910633">
      <w:pPr>
        <w:autoSpaceDE w:val="0"/>
        <w:ind w:firstLine="200"/>
        <w:jc w:val="both"/>
      </w:pPr>
      <w:r w:rsidRPr="00BF382B">
        <w:rPr>
          <w:b/>
          <w:i/>
        </w:rPr>
        <w:t>M</w:t>
      </w:r>
      <w:r w:rsidR="00910633" w:rsidRPr="00BF382B">
        <w:rPr>
          <w:b/>
          <w:i/>
        </w:rPr>
        <w:t xml:space="preserve">esai günlerinde </w:t>
      </w:r>
      <w:r w:rsidR="00261011">
        <w:rPr>
          <w:b/>
          <w:i/>
        </w:rPr>
        <w:t>2.421,62</w:t>
      </w:r>
      <w:r w:rsidR="00871B78" w:rsidRPr="00BF382B">
        <w:rPr>
          <w:b/>
          <w:i/>
        </w:rPr>
        <w:t>.-TL</w:t>
      </w:r>
      <w:r w:rsidR="005C0F83" w:rsidRPr="00BF382B">
        <w:rPr>
          <w:b/>
          <w:i/>
        </w:rPr>
        <w:t xml:space="preserve"> tatil günlerinde </w:t>
      </w:r>
      <w:r w:rsidR="00261011">
        <w:rPr>
          <w:b/>
          <w:i/>
        </w:rPr>
        <w:t>3.228,83</w:t>
      </w:r>
      <w:r w:rsidR="00871B78" w:rsidRPr="00BF382B">
        <w:rPr>
          <w:b/>
          <w:i/>
        </w:rPr>
        <w:t>-</w:t>
      </w:r>
      <w:r w:rsidR="00910633" w:rsidRPr="00BF382B">
        <w:rPr>
          <w:b/>
          <w:i/>
        </w:rPr>
        <w:t>TL</w:t>
      </w:r>
      <w:r w:rsidRPr="00BF382B">
        <w:rPr>
          <w:b/>
          <w:i/>
        </w:rPr>
        <w:t xml:space="preserve">. </w:t>
      </w:r>
      <w:r>
        <w:rPr>
          <w:b/>
          <w:i/>
        </w:rPr>
        <w:t xml:space="preserve">Temsilci </w:t>
      </w:r>
      <w:r w:rsidRPr="00BF382B">
        <w:rPr>
          <w:b/>
          <w:i/>
        </w:rPr>
        <w:t>ücret</w:t>
      </w:r>
      <w:r>
        <w:rPr>
          <w:b/>
          <w:i/>
        </w:rPr>
        <w:t>i</w:t>
      </w:r>
      <w:r w:rsidR="00910633" w:rsidRPr="00BF382B">
        <w:rPr>
          <w:b/>
          <w:i/>
        </w:rPr>
        <w:t xml:space="preserve"> </w:t>
      </w:r>
      <w:r w:rsidR="00871B78" w:rsidRPr="00BF382B">
        <w:rPr>
          <w:b/>
          <w:i/>
        </w:rPr>
        <w:t>y</w:t>
      </w:r>
      <w:r w:rsidR="00910633" w:rsidRPr="00BF382B">
        <w:rPr>
          <w:b/>
          <w:i/>
        </w:rPr>
        <w:t>atırılacaktır</w:t>
      </w:r>
      <w:r w:rsidR="00910633" w:rsidRPr="00BF382B">
        <w:rPr>
          <w:i/>
        </w:rPr>
        <w:t>.</w:t>
      </w:r>
      <w:r w:rsidR="00910633">
        <w:t xml:space="preserve"> </w:t>
      </w:r>
    </w:p>
    <w:p w14:paraId="692D1CE1" w14:textId="77777777" w:rsidR="00B76EC5" w:rsidRDefault="00B76EC5" w:rsidP="00910633">
      <w:pPr>
        <w:autoSpaceDE w:val="0"/>
        <w:ind w:firstLine="200"/>
        <w:jc w:val="both"/>
      </w:pPr>
    </w:p>
    <w:p w14:paraId="02B9C6CC" w14:textId="77777777" w:rsidR="00910633" w:rsidRPr="00EE1939" w:rsidRDefault="00871B78" w:rsidP="00910633">
      <w:pPr>
        <w:autoSpaceDE w:val="0"/>
        <w:ind w:firstLine="200"/>
        <w:jc w:val="both"/>
        <w:rPr>
          <w:color w:val="FF0000"/>
        </w:rPr>
      </w:pPr>
      <w:r w:rsidRPr="00EE1939">
        <w:rPr>
          <w:color w:val="FF0000"/>
        </w:rPr>
        <w:t xml:space="preserve">Toplantının 17/03/1981 tarihli ve 2429 sayılı Ulusal Bayram ve Genel Tatiller Hakkında Kanunda belirlenen ulusal bayram ve genel tatil günlerine </w:t>
      </w:r>
      <w:r w:rsidR="00EE1939" w:rsidRPr="00EE1939">
        <w:rPr>
          <w:color w:val="FF0000"/>
        </w:rPr>
        <w:t xml:space="preserve">rastlaması halinde görevlendirme yapılmaz. </w:t>
      </w:r>
      <w:r w:rsidR="00910633" w:rsidRPr="00EE1939">
        <w:rPr>
          <w:color w:val="FF0000"/>
        </w:rPr>
        <w:t>(Yönetmelik Madde:</w:t>
      </w:r>
      <w:r w:rsidR="00EE1939" w:rsidRPr="00EE1939">
        <w:rPr>
          <w:color w:val="FF0000"/>
        </w:rPr>
        <w:t>37/3)</w:t>
      </w:r>
    </w:p>
    <w:p w14:paraId="2C0C3888" w14:textId="77777777" w:rsidR="008566D5" w:rsidRPr="008566D5" w:rsidRDefault="00910633" w:rsidP="00910633">
      <w:pPr>
        <w:autoSpaceDE w:val="0"/>
        <w:ind w:firstLine="200"/>
        <w:jc w:val="both"/>
        <w:rPr>
          <w:bCs/>
          <w:u w:val="single"/>
        </w:rPr>
      </w:pPr>
      <w:r>
        <w:rPr>
          <w:color w:val="FF0000"/>
        </w:rPr>
        <w:tab/>
      </w:r>
    </w:p>
    <w:p w14:paraId="6BE18AA1" w14:textId="77777777" w:rsidR="00910633" w:rsidRDefault="00EE1939" w:rsidP="00910633">
      <w:pPr>
        <w:autoSpaceDE w:val="0"/>
        <w:ind w:firstLine="200"/>
        <w:jc w:val="both"/>
        <w:rPr>
          <w:b/>
          <w:bCs/>
          <w:color w:val="FF0000"/>
        </w:rPr>
      </w:pPr>
      <w:r>
        <w:rPr>
          <w:bCs/>
        </w:rPr>
        <w:t xml:space="preserve"> </w:t>
      </w:r>
      <w:r w:rsidR="001F427E" w:rsidRPr="000A30BF">
        <w:rPr>
          <w:b/>
          <w:bCs/>
          <w:i/>
        </w:rPr>
        <w:t>Ziraat Bankası</w:t>
      </w:r>
      <w:r w:rsidR="00910633" w:rsidRPr="000A30BF">
        <w:rPr>
          <w:b/>
          <w:bCs/>
          <w:i/>
        </w:rPr>
        <w:t xml:space="preserve"> Muğla Şubesi </w:t>
      </w:r>
      <w:r w:rsidR="00910633" w:rsidRPr="000A30BF">
        <w:rPr>
          <w:b/>
          <w:bCs/>
          <w:i/>
          <w:highlight w:val="yellow"/>
        </w:rPr>
        <w:t>(TR</w:t>
      </w:r>
      <w:r w:rsidR="001F427E" w:rsidRPr="000A30BF">
        <w:rPr>
          <w:b/>
          <w:bCs/>
          <w:i/>
          <w:highlight w:val="yellow"/>
        </w:rPr>
        <w:t>63 0001 0002 0100 0010 0056 96</w:t>
      </w:r>
      <w:r w:rsidR="00910633" w:rsidRPr="000A30BF">
        <w:rPr>
          <w:b/>
          <w:bCs/>
          <w:i/>
          <w:highlight w:val="yellow"/>
        </w:rPr>
        <w:t>)</w:t>
      </w:r>
      <w:r w:rsidR="00CB2DB3" w:rsidRPr="000A30BF">
        <w:rPr>
          <w:b/>
          <w:bCs/>
          <w:i/>
        </w:rPr>
        <w:t xml:space="preserve"> </w:t>
      </w:r>
      <w:proofErr w:type="spellStart"/>
      <w:r w:rsidR="00CB2DB3" w:rsidRPr="000A30BF">
        <w:rPr>
          <w:b/>
          <w:bCs/>
          <w:i/>
        </w:rPr>
        <w:t>İban</w:t>
      </w:r>
      <w:proofErr w:type="spellEnd"/>
      <w:r w:rsidR="00910633" w:rsidRPr="000A30BF">
        <w:rPr>
          <w:b/>
          <w:bCs/>
          <w:i/>
        </w:rPr>
        <w:t xml:space="preserve"> </w:t>
      </w:r>
      <w:proofErr w:type="spellStart"/>
      <w:r w:rsidR="00910633" w:rsidRPr="000A30BF">
        <w:rPr>
          <w:b/>
          <w:bCs/>
          <w:i/>
        </w:rPr>
        <w:t>no</w:t>
      </w:r>
      <w:r w:rsidRPr="000A30BF">
        <w:rPr>
          <w:b/>
          <w:bCs/>
          <w:i/>
        </w:rPr>
        <w:t>’</w:t>
      </w:r>
      <w:r w:rsidR="00910633" w:rsidRPr="000A30BF">
        <w:rPr>
          <w:b/>
          <w:bCs/>
          <w:i/>
        </w:rPr>
        <w:t>lu</w:t>
      </w:r>
      <w:proofErr w:type="spellEnd"/>
      <w:r w:rsidR="00910633" w:rsidRPr="000A30BF">
        <w:rPr>
          <w:b/>
          <w:bCs/>
          <w:i/>
        </w:rPr>
        <w:t xml:space="preserve"> </w:t>
      </w:r>
      <w:r w:rsidR="001F427E" w:rsidRPr="000A30BF">
        <w:rPr>
          <w:b/>
          <w:bCs/>
          <w:i/>
        </w:rPr>
        <w:t xml:space="preserve">Muğla Defterdarlığı Muhasebe </w:t>
      </w:r>
      <w:r w:rsidR="00910633" w:rsidRPr="000A30BF">
        <w:rPr>
          <w:b/>
          <w:bCs/>
          <w:i/>
        </w:rPr>
        <w:t xml:space="preserve">Müdürlüğü </w:t>
      </w:r>
      <w:r w:rsidR="001F427E" w:rsidRPr="000A30BF">
        <w:rPr>
          <w:b/>
          <w:bCs/>
          <w:i/>
        </w:rPr>
        <w:t>hesabına</w:t>
      </w:r>
      <w:r w:rsidR="001F427E" w:rsidRPr="000A30BF">
        <w:rPr>
          <w:bCs/>
          <w:i/>
        </w:rPr>
        <w:t xml:space="preserve"> ………. A.Ş. Temsilci Ücreti açıklaması ile </w:t>
      </w:r>
      <w:r w:rsidR="00910633" w:rsidRPr="000A30BF">
        <w:rPr>
          <w:bCs/>
          <w:i/>
        </w:rPr>
        <w:t xml:space="preserve">  yatırılacak</w:t>
      </w:r>
      <w:r w:rsidRPr="000A30BF">
        <w:rPr>
          <w:bCs/>
          <w:i/>
        </w:rPr>
        <w:t>tır.</w:t>
      </w:r>
      <w:r w:rsidR="00910633">
        <w:rPr>
          <w:b/>
          <w:bCs/>
          <w:color w:val="000080"/>
        </w:rPr>
        <w:t xml:space="preserve"> </w:t>
      </w:r>
      <w:r w:rsidRPr="00EE1939">
        <w:rPr>
          <w:b/>
          <w:bCs/>
          <w:color w:val="FF0000"/>
        </w:rPr>
        <w:t>Y</w:t>
      </w:r>
      <w:r w:rsidR="00910633" w:rsidRPr="00EE1939">
        <w:rPr>
          <w:b/>
          <w:bCs/>
          <w:color w:val="FF0000"/>
        </w:rPr>
        <w:t>ukarıdaki banka</w:t>
      </w:r>
      <w:r w:rsidR="00321BF4">
        <w:rPr>
          <w:b/>
          <w:bCs/>
          <w:color w:val="FF0000"/>
        </w:rPr>
        <w:t xml:space="preserve"> hesap numarasına EFT yapılarak</w:t>
      </w:r>
      <w:r w:rsidR="00910633" w:rsidRPr="00EE1939">
        <w:rPr>
          <w:b/>
          <w:bCs/>
          <w:color w:val="FF0000"/>
        </w:rPr>
        <w:t xml:space="preserve"> </w:t>
      </w:r>
      <w:r w:rsidR="00CB2DB3">
        <w:rPr>
          <w:b/>
          <w:bCs/>
          <w:color w:val="FF0000"/>
        </w:rPr>
        <w:t xml:space="preserve">makbuz (dekont)Temsilci </w:t>
      </w:r>
      <w:r w:rsidR="00216E54">
        <w:rPr>
          <w:b/>
          <w:bCs/>
          <w:color w:val="FF0000"/>
        </w:rPr>
        <w:t xml:space="preserve">isteme </w:t>
      </w:r>
      <w:r w:rsidR="00CB2DB3">
        <w:rPr>
          <w:b/>
          <w:bCs/>
          <w:color w:val="FF0000"/>
        </w:rPr>
        <w:t xml:space="preserve">talep dilekçesine </w:t>
      </w:r>
      <w:proofErr w:type="gramStart"/>
      <w:r w:rsidR="00CB2DB3">
        <w:rPr>
          <w:b/>
          <w:bCs/>
          <w:color w:val="FF0000"/>
        </w:rPr>
        <w:t>eklenecektir.</w:t>
      </w:r>
      <w:r w:rsidR="00607205">
        <w:rPr>
          <w:b/>
          <w:bCs/>
          <w:color w:val="FF0000"/>
        </w:rPr>
        <w:t>(</w:t>
      </w:r>
      <w:proofErr w:type="gramEnd"/>
      <w:r w:rsidR="00607205">
        <w:rPr>
          <w:b/>
          <w:bCs/>
          <w:color w:val="FF0000"/>
        </w:rPr>
        <w:t xml:space="preserve">Şirket </w:t>
      </w:r>
      <w:r w:rsidR="006C77FF">
        <w:rPr>
          <w:b/>
          <w:bCs/>
          <w:color w:val="FF0000"/>
        </w:rPr>
        <w:t>Unvanı</w:t>
      </w:r>
      <w:r w:rsidR="00607205">
        <w:rPr>
          <w:b/>
          <w:bCs/>
          <w:color w:val="FF0000"/>
        </w:rPr>
        <w:t xml:space="preserve"> ve Vergi Kimlik Numarası KESİNLİKLE belirtilecektir.)</w:t>
      </w:r>
    </w:p>
    <w:p w14:paraId="46902F6F" w14:textId="77777777" w:rsidR="003058FA" w:rsidRDefault="003058FA" w:rsidP="00910633">
      <w:pPr>
        <w:autoSpaceDE w:val="0"/>
        <w:ind w:firstLine="200"/>
        <w:jc w:val="both"/>
        <w:rPr>
          <w:b/>
          <w:bCs/>
          <w:color w:val="FF0000"/>
        </w:rPr>
      </w:pPr>
    </w:p>
    <w:p w14:paraId="2478935C" w14:textId="77777777" w:rsidR="003058FA" w:rsidRPr="000333A7" w:rsidRDefault="003058FA" w:rsidP="00910633">
      <w:pPr>
        <w:autoSpaceDE w:val="0"/>
        <w:ind w:firstLine="200"/>
        <w:jc w:val="both"/>
        <w:rPr>
          <w:color w:val="000000" w:themeColor="text1"/>
        </w:rPr>
      </w:pPr>
      <w:r>
        <w:rPr>
          <w:b/>
          <w:bCs/>
          <w:color w:val="FF0000"/>
        </w:rPr>
        <w:tab/>
      </w:r>
      <w:r w:rsidRPr="000333A7">
        <w:rPr>
          <w:bCs/>
          <w:color w:val="000000" w:themeColor="text1"/>
        </w:rPr>
        <w:t>-Toplantı mahalline gidiş ve dönüş şirket tarafından temin edilecek araçla sağlanır. Bunun mümkün olamaması halinde yol giderleri belgelendirilmek kaydıyl</w:t>
      </w:r>
      <w:r w:rsidR="000333A7" w:rsidRPr="000333A7">
        <w:rPr>
          <w:bCs/>
          <w:color w:val="000000" w:themeColor="text1"/>
        </w:rPr>
        <w:t xml:space="preserve">a </w:t>
      </w:r>
      <w:r w:rsidR="00CF1786">
        <w:rPr>
          <w:bCs/>
          <w:color w:val="000000" w:themeColor="text1"/>
        </w:rPr>
        <w:t xml:space="preserve">şirket tarafından karşılanır. </w:t>
      </w:r>
      <w:r w:rsidR="000333A7" w:rsidRPr="000333A7">
        <w:rPr>
          <w:bCs/>
          <w:color w:val="000000" w:themeColor="text1"/>
        </w:rPr>
        <w:t xml:space="preserve"> (Yönetmelik Madde:38)</w:t>
      </w:r>
      <w:r w:rsidRPr="000333A7">
        <w:rPr>
          <w:bCs/>
          <w:color w:val="000000" w:themeColor="text1"/>
        </w:rPr>
        <w:t xml:space="preserve">  </w:t>
      </w:r>
    </w:p>
    <w:p w14:paraId="40BA08B0" w14:textId="77777777" w:rsidR="00910633" w:rsidRPr="000333A7" w:rsidRDefault="00910633" w:rsidP="00910633">
      <w:pPr>
        <w:autoSpaceDE w:val="0"/>
        <w:ind w:firstLine="200"/>
        <w:jc w:val="both"/>
        <w:rPr>
          <w:bCs/>
          <w:color w:val="800000"/>
          <w:u w:val="single"/>
        </w:rPr>
      </w:pPr>
    </w:p>
    <w:p w14:paraId="3BEC20BA" w14:textId="77777777" w:rsidR="00910633" w:rsidRDefault="00910633" w:rsidP="00D9191C">
      <w:pPr>
        <w:autoSpaceDE w:val="0"/>
        <w:ind w:firstLine="200"/>
        <w:jc w:val="both"/>
        <w:rPr>
          <w:u w:val="single"/>
        </w:rPr>
      </w:pPr>
      <w:r>
        <w:rPr>
          <w:b/>
          <w:bCs/>
          <w:color w:val="800000"/>
        </w:rPr>
        <w:tab/>
      </w:r>
      <w:r>
        <w:t xml:space="preserve">-Toplantı yapılması ile ilgili yönetim kurulu kararı alındığında, İl Müdürlüğümüze Bakanlık </w:t>
      </w:r>
      <w:r w:rsidR="00D9191C">
        <w:t>Temsilcisi</w:t>
      </w:r>
      <w:r>
        <w:t xml:space="preserve"> atanması için verilen dilekçe ekinde getirilmesi gereken </w:t>
      </w:r>
      <w:r>
        <w:rPr>
          <w:u w:val="single"/>
        </w:rPr>
        <w:t>Yönetim kurulu kararının noter tasdikli</w:t>
      </w:r>
      <w:r>
        <w:t xml:space="preserve"> örneği </w:t>
      </w:r>
      <w:r w:rsidRPr="000A30BF">
        <w:rPr>
          <w:i/>
        </w:rPr>
        <w:t>veya</w:t>
      </w:r>
      <w:r>
        <w:t xml:space="preserve"> </w:t>
      </w:r>
      <w:r>
        <w:rPr>
          <w:u w:val="single"/>
        </w:rPr>
        <w:t xml:space="preserve">kararın fotokopisi çekilmek </w:t>
      </w:r>
      <w:proofErr w:type="gramStart"/>
      <w:r>
        <w:rPr>
          <w:u w:val="single"/>
        </w:rPr>
        <w:t xml:space="preserve">suretiyle </w:t>
      </w:r>
      <w:r>
        <w:t xml:space="preserve"> "</w:t>
      </w:r>
      <w:proofErr w:type="gramEnd"/>
      <w:r>
        <w:t xml:space="preserve"> </w:t>
      </w:r>
      <w:r>
        <w:rPr>
          <w:b/>
          <w:bCs/>
        </w:rPr>
        <w:t>Karar defterinin …sayfasındaki......... tarih.....sayılı kararın</w:t>
      </w:r>
      <w:r>
        <w:t xml:space="preserve"> </w:t>
      </w:r>
      <w:r>
        <w:rPr>
          <w:b/>
          <w:bCs/>
        </w:rPr>
        <w:t>fotokopisidi</w:t>
      </w:r>
      <w:r>
        <w:t xml:space="preserve">r" yazılarak </w:t>
      </w:r>
      <w:r>
        <w:rPr>
          <w:u w:val="single"/>
        </w:rPr>
        <w:t>yönetim kurulu imza yetkililerince  tasdik edilmiş ve imza sirküleri eklenmiş  olarak getirilmesi halinde de kabul edilmektedir.</w:t>
      </w:r>
    </w:p>
    <w:p w14:paraId="6CB062C6" w14:textId="77777777" w:rsidR="00910633" w:rsidRDefault="00910633" w:rsidP="00CF1786">
      <w:pPr>
        <w:autoSpaceDE w:val="0"/>
        <w:jc w:val="both"/>
      </w:pPr>
    </w:p>
    <w:p w14:paraId="45CA32A7" w14:textId="77777777" w:rsidR="00910633" w:rsidRDefault="004906ED" w:rsidP="00910633">
      <w:pPr>
        <w:autoSpaceDE w:val="0"/>
        <w:ind w:firstLine="300"/>
        <w:jc w:val="both"/>
        <w:rPr>
          <w:b/>
          <w:bCs/>
        </w:rPr>
      </w:pPr>
      <w:r>
        <w:t xml:space="preserve">         -</w:t>
      </w:r>
      <w:r w:rsidR="00910633">
        <w:t xml:space="preserve">Genel kurul toplantısında kullanılacak </w:t>
      </w:r>
      <w:r w:rsidR="00321BF4">
        <w:t>vekâletnamelerin</w:t>
      </w:r>
      <w:r w:rsidR="00910633">
        <w:t xml:space="preserve"> mutlaka </w:t>
      </w:r>
      <w:r w:rsidR="000333A7">
        <w:t xml:space="preserve">Yönetmeliğin </w:t>
      </w:r>
      <w:r w:rsidR="00D629EE">
        <w:t xml:space="preserve">18 ve </w:t>
      </w:r>
      <w:r w:rsidR="000333A7">
        <w:t>21</w:t>
      </w:r>
      <w:r w:rsidR="00910633">
        <w:t xml:space="preserve">.maddesine uygun </w:t>
      </w:r>
      <w:r w:rsidR="004C24EE">
        <w:t xml:space="preserve">Noter </w:t>
      </w:r>
      <w:r w:rsidR="002B74BC">
        <w:t>onaylı</w:t>
      </w:r>
      <w:r w:rsidR="004C24EE">
        <w:t xml:space="preserve"> </w:t>
      </w:r>
      <w:r w:rsidR="00910633">
        <w:t>olması gerekmektedir.</w:t>
      </w:r>
      <w:r w:rsidR="00910633">
        <w:rPr>
          <w:b/>
          <w:bCs/>
        </w:rPr>
        <w:t xml:space="preserve">   </w:t>
      </w:r>
    </w:p>
    <w:p w14:paraId="7905F9B8" w14:textId="77777777" w:rsidR="00910633" w:rsidRDefault="00910633" w:rsidP="00910633">
      <w:pPr>
        <w:autoSpaceDE w:val="0"/>
        <w:ind w:firstLine="300"/>
        <w:jc w:val="both"/>
      </w:pPr>
      <w:r>
        <w:t xml:space="preserve">                                                             </w:t>
      </w:r>
    </w:p>
    <w:p w14:paraId="754A0BDD" w14:textId="77777777" w:rsidR="00910633" w:rsidRDefault="00910633" w:rsidP="00CC698B">
      <w:pPr>
        <w:tabs>
          <w:tab w:val="left" w:pos="566"/>
        </w:tabs>
        <w:suppressAutoHyphens w:val="0"/>
        <w:spacing w:line="240" w:lineRule="exact"/>
        <w:jc w:val="both"/>
        <w:rPr>
          <w:rFonts w:eastAsia="ヒラギノ明朝 Pro W3"/>
          <w:b/>
          <w:lang w:eastAsia="en-US"/>
        </w:rPr>
      </w:pPr>
      <w:r>
        <w:t xml:space="preserve">          </w:t>
      </w:r>
      <w:r>
        <w:rPr>
          <w:b/>
        </w:rPr>
        <w:t xml:space="preserve">- </w:t>
      </w:r>
      <w:r w:rsidR="00F96A7B">
        <w:rPr>
          <w:b/>
        </w:rPr>
        <w:t xml:space="preserve">Yönetmeliğin 9 </w:t>
      </w:r>
      <w:proofErr w:type="spellStart"/>
      <w:r w:rsidR="00F96A7B">
        <w:rPr>
          <w:b/>
        </w:rPr>
        <w:t>ncu</w:t>
      </w:r>
      <w:proofErr w:type="spellEnd"/>
      <w:r w:rsidR="00F96A7B">
        <w:rPr>
          <w:b/>
        </w:rPr>
        <w:t xml:space="preserve"> maddesi</w:t>
      </w:r>
      <w:r w:rsidR="00B96130">
        <w:rPr>
          <w:b/>
        </w:rPr>
        <w:t>ne göre</w:t>
      </w:r>
      <w:r>
        <w:rPr>
          <w:b/>
        </w:rPr>
        <w:t>;</w:t>
      </w:r>
    </w:p>
    <w:p w14:paraId="34B61F96" w14:textId="77777777" w:rsidR="002261AD" w:rsidRDefault="00910633" w:rsidP="00CC698B">
      <w:pPr>
        <w:tabs>
          <w:tab w:val="left" w:pos="566"/>
        </w:tabs>
        <w:suppressAutoHyphens w:val="0"/>
        <w:spacing w:line="240" w:lineRule="exact"/>
        <w:jc w:val="both"/>
        <w:rPr>
          <w:rFonts w:eastAsia="ヒラギノ明朝 Pro W3"/>
          <w:b/>
          <w:color w:val="FF0000"/>
          <w:lang w:eastAsia="en-US"/>
        </w:rPr>
      </w:pPr>
      <w:r>
        <w:rPr>
          <w:rFonts w:eastAsia="ヒラギノ明朝 Pro W3"/>
          <w:lang w:eastAsia="en-US"/>
        </w:rPr>
        <w:tab/>
      </w:r>
      <w:r w:rsidR="002261AD">
        <w:rPr>
          <w:rFonts w:eastAsia="ヒラギノ明朝 Pro W3"/>
          <w:lang w:eastAsia="en-US"/>
        </w:rPr>
        <w:t>-</w:t>
      </w:r>
      <w:r w:rsidR="00CF1786" w:rsidRPr="00B063F4">
        <w:rPr>
          <w:rFonts w:eastAsia="ヒラギノ明朝 Pro W3"/>
          <w:b/>
          <w:color w:val="FF0000"/>
          <w:lang w:eastAsia="en-US"/>
        </w:rPr>
        <w:t>Olağan ve olağanüstü genel kurullar ile im</w:t>
      </w:r>
      <w:r w:rsidR="00B063F4" w:rsidRPr="00B063F4">
        <w:rPr>
          <w:rFonts w:eastAsia="ヒラギノ明朝 Pro W3"/>
          <w:b/>
          <w:color w:val="FF0000"/>
          <w:lang w:eastAsia="en-US"/>
        </w:rPr>
        <w:t>tiyazlı pay sahipleri özel kurulu</w:t>
      </w:r>
      <w:r w:rsidR="00B063F4">
        <w:rPr>
          <w:rFonts w:eastAsia="ヒラギノ明朝 Pro W3"/>
          <w:lang w:eastAsia="en-US"/>
        </w:rPr>
        <w:t xml:space="preserve">, </w:t>
      </w:r>
      <w:r>
        <w:rPr>
          <w:rFonts w:eastAsia="ヒラギノ明朝 Pro W3"/>
          <w:b/>
          <w:color w:val="FF0000"/>
          <w:lang w:eastAsia="en-US"/>
        </w:rPr>
        <w:t>Görev sürel</w:t>
      </w:r>
      <w:r w:rsidR="00B063F4">
        <w:rPr>
          <w:rFonts w:eastAsia="ヒラギノ明朝 Pro W3"/>
          <w:b/>
          <w:color w:val="FF0000"/>
          <w:lang w:eastAsia="en-US"/>
        </w:rPr>
        <w:t xml:space="preserve">eri sona ermiş olsa bile </w:t>
      </w:r>
      <w:r>
        <w:rPr>
          <w:rFonts w:eastAsia="ヒラギノ明朝 Pro W3"/>
          <w:b/>
          <w:color w:val="FF0000"/>
          <w:highlight w:val="yellow"/>
          <w:lang w:eastAsia="en-US"/>
        </w:rPr>
        <w:t>yönetim kurulu</w:t>
      </w:r>
      <w:r>
        <w:rPr>
          <w:rFonts w:eastAsia="ヒラギノ明朝 Pro W3"/>
          <w:b/>
          <w:color w:val="FF0000"/>
          <w:lang w:eastAsia="en-US"/>
        </w:rPr>
        <w:t xml:space="preserve"> </w:t>
      </w:r>
      <w:r w:rsidR="00B063F4">
        <w:rPr>
          <w:rFonts w:eastAsia="ヒラギノ明朝 Pro W3"/>
          <w:b/>
          <w:color w:val="FF0000"/>
          <w:lang w:eastAsia="en-US"/>
        </w:rPr>
        <w:t>tarafından</w:t>
      </w:r>
      <w:r>
        <w:rPr>
          <w:rFonts w:eastAsia="ヒラギノ明朝 Pro W3"/>
          <w:b/>
          <w:color w:val="FF0000"/>
          <w:lang w:eastAsia="en-US"/>
        </w:rPr>
        <w:t xml:space="preserve"> toplantıya çağırabilir. </w:t>
      </w:r>
    </w:p>
    <w:p w14:paraId="49E69289" w14:textId="77777777" w:rsidR="002261AD" w:rsidRDefault="002261AD" w:rsidP="00CC698B">
      <w:pPr>
        <w:tabs>
          <w:tab w:val="left" w:pos="566"/>
        </w:tabs>
        <w:suppressAutoHyphens w:val="0"/>
        <w:spacing w:line="240" w:lineRule="exact"/>
        <w:jc w:val="both"/>
        <w:rPr>
          <w:rFonts w:eastAsia="ヒラギノ明朝 Pro W3"/>
          <w:b/>
          <w:color w:val="FF0000"/>
          <w:lang w:eastAsia="en-US"/>
        </w:rPr>
      </w:pPr>
      <w:r>
        <w:rPr>
          <w:rFonts w:eastAsia="ヒラギノ明朝 Pro W3"/>
          <w:b/>
          <w:color w:val="FF0000"/>
          <w:lang w:eastAsia="en-US"/>
        </w:rPr>
        <w:tab/>
      </w:r>
      <w:r>
        <w:rPr>
          <w:rFonts w:eastAsia="ヒラギノ明朝 Pro W3"/>
          <w:b/>
          <w:color w:val="FF0000"/>
          <w:lang w:eastAsia="en-US"/>
        </w:rPr>
        <w:tab/>
        <w:t xml:space="preserve">-Tasfiye halinde olan şirketlerde tasfiye memurları, </w:t>
      </w:r>
      <w:r w:rsidRPr="002261AD">
        <w:rPr>
          <w:rFonts w:eastAsia="ヒラギノ明朝 Pro W3"/>
          <w:b/>
          <w:color w:val="0070C0"/>
          <w:u w:val="single"/>
          <w:lang w:eastAsia="en-US"/>
        </w:rPr>
        <w:t>görevleri ile ilgili konular için</w:t>
      </w:r>
      <w:r>
        <w:rPr>
          <w:rFonts w:eastAsia="ヒラギノ明朝 Pro W3"/>
          <w:b/>
          <w:color w:val="FF0000"/>
          <w:lang w:eastAsia="en-US"/>
        </w:rPr>
        <w:t xml:space="preserve"> genel kurulu toplantıya çağırabilir. </w:t>
      </w:r>
    </w:p>
    <w:p w14:paraId="2D9071D4" w14:textId="77777777" w:rsidR="00910633" w:rsidRDefault="00910633" w:rsidP="00CC698B">
      <w:pPr>
        <w:tabs>
          <w:tab w:val="left" w:pos="566"/>
        </w:tabs>
        <w:suppressAutoHyphens w:val="0"/>
        <w:spacing w:line="240" w:lineRule="exact"/>
        <w:jc w:val="both"/>
        <w:rPr>
          <w:rFonts w:eastAsia="ヒラギノ明朝 Pro W3"/>
          <w:color w:val="000000" w:themeColor="text1"/>
          <w:lang w:eastAsia="en-US"/>
        </w:rPr>
      </w:pPr>
      <w:r>
        <w:rPr>
          <w:rFonts w:eastAsia="ヒラギノ明朝 Pro W3"/>
          <w:b/>
          <w:color w:val="FF0000"/>
          <w:lang w:eastAsia="en-US"/>
        </w:rPr>
        <w:tab/>
      </w:r>
      <w:r w:rsidR="002261AD">
        <w:rPr>
          <w:rFonts w:eastAsia="ヒラギノ明朝 Pro W3"/>
          <w:b/>
          <w:color w:val="FF0000"/>
          <w:lang w:eastAsia="en-US"/>
        </w:rPr>
        <w:t xml:space="preserve">-Yönetim Kurulunun mevcut olmaması veya devamlı olarak </w:t>
      </w:r>
      <w:r w:rsidR="00321BF4">
        <w:rPr>
          <w:rFonts w:eastAsia="ヒラギノ明朝 Pro W3"/>
          <w:b/>
          <w:color w:val="FF0000"/>
          <w:lang w:eastAsia="en-US"/>
        </w:rPr>
        <w:t>toplanamaması</w:t>
      </w:r>
      <w:r w:rsidR="002261AD">
        <w:rPr>
          <w:rFonts w:eastAsia="ヒラギノ明朝 Pro W3"/>
          <w:b/>
          <w:color w:val="FF0000"/>
          <w:lang w:eastAsia="en-US"/>
        </w:rPr>
        <w:t xml:space="preserve"> yahut toplantı nisabının oluşmasına </w:t>
      </w:r>
      <w:r w:rsidR="00321BF4">
        <w:rPr>
          <w:rFonts w:eastAsia="ヒラギノ明朝 Pro W3"/>
          <w:b/>
          <w:color w:val="FF0000"/>
          <w:lang w:eastAsia="en-US"/>
        </w:rPr>
        <w:t>imkân</w:t>
      </w:r>
      <w:r w:rsidR="002261AD">
        <w:rPr>
          <w:rFonts w:eastAsia="ヒラギノ明朝 Pro W3"/>
          <w:b/>
          <w:color w:val="FF0000"/>
          <w:lang w:eastAsia="en-US"/>
        </w:rPr>
        <w:t xml:space="preserve"> bulunmaması halinde, Kanunun 410 </w:t>
      </w:r>
      <w:proofErr w:type="spellStart"/>
      <w:r w:rsidR="002261AD">
        <w:rPr>
          <w:rFonts w:eastAsia="ヒラギノ明朝 Pro W3"/>
          <w:b/>
          <w:color w:val="FF0000"/>
          <w:lang w:eastAsia="en-US"/>
        </w:rPr>
        <w:t>ncu</w:t>
      </w:r>
      <w:proofErr w:type="spellEnd"/>
      <w:r w:rsidR="002261AD">
        <w:rPr>
          <w:rFonts w:eastAsia="ヒラギノ明朝 Pro W3"/>
          <w:b/>
          <w:color w:val="FF0000"/>
          <w:lang w:eastAsia="en-US"/>
        </w:rPr>
        <w:t xml:space="preserve"> maddesinin ikinci fıkrasına göre </w:t>
      </w:r>
      <w:r w:rsidR="004906ED">
        <w:rPr>
          <w:rFonts w:eastAsia="ヒラギノ明朝 Pro W3"/>
          <w:b/>
          <w:color w:val="FF0000"/>
          <w:lang w:eastAsia="en-US"/>
        </w:rPr>
        <w:t xml:space="preserve">Mahkemeden izin alan pay sahibi genel kurulu toplantıya çağırabilir. </w:t>
      </w:r>
      <w:r w:rsidR="004906ED" w:rsidRPr="004906ED">
        <w:rPr>
          <w:rFonts w:eastAsia="ヒラギノ明朝 Pro W3"/>
          <w:color w:val="000000" w:themeColor="text1"/>
          <w:lang w:eastAsia="en-US"/>
        </w:rPr>
        <w:t>(Yönetmelik Madde:9)</w:t>
      </w:r>
    </w:p>
    <w:p w14:paraId="196BA69D" w14:textId="77777777" w:rsidR="00A024F1" w:rsidRDefault="00A024F1" w:rsidP="004906ED">
      <w:pPr>
        <w:tabs>
          <w:tab w:val="left" w:pos="566"/>
        </w:tabs>
        <w:suppressAutoHyphens w:val="0"/>
        <w:spacing w:line="240" w:lineRule="exact"/>
        <w:jc w:val="both"/>
        <w:rPr>
          <w:rFonts w:eastAsia="ヒラギノ明朝 Pro W3"/>
          <w:color w:val="000000" w:themeColor="text1"/>
          <w:lang w:eastAsia="en-US"/>
        </w:rPr>
      </w:pPr>
    </w:p>
    <w:p w14:paraId="51E38B48" w14:textId="77777777" w:rsidR="00A024F1" w:rsidRPr="00B96130" w:rsidRDefault="00A024F1" w:rsidP="004906ED">
      <w:pPr>
        <w:tabs>
          <w:tab w:val="left" w:pos="566"/>
        </w:tabs>
        <w:suppressAutoHyphens w:val="0"/>
        <w:spacing w:line="240" w:lineRule="exact"/>
        <w:jc w:val="both"/>
        <w:rPr>
          <w:rFonts w:eastAsia="ヒラギノ明朝 Pro W3"/>
          <w:b/>
          <w:color w:val="FF0000"/>
          <w:u w:val="single"/>
          <w:lang w:eastAsia="en-US"/>
        </w:rPr>
      </w:pPr>
      <w:r>
        <w:rPr>
          <w:rFonts w:eastAsia="ヒラギノ明朝 Pro W3"/>
          <w:color w:val="000000" w:themeColor="text1"/>
          <w:lang w:eastAsia="en-US"/>
        </w:rPr>
        <w:tab/>
      </w:r>
      <w:r w:rsidRPr="00B96130">
        <w:rPr>
          <w:rFonts w:eastAsia="ヒラギノ明朝 Pro W3"/>
          <w:b/>
          <w:color w:val="FF0000"/>
          <w:u w:val="single"/>
          <w:lang w:eastAsia="en-US"/>
        </w:rPr>
        <w:t xml:space="preserve">-Anonim Şirketlerin Kanunun izin verdiği durumlar dışında, ortakların genel kurula katılma, oy kullanma, dava açma, bilgi alma, inceleme ve denetleme gibi vazgeçilmez nitelikteki haklarını, toplantı başkanlığının Kanundan </w:t>
      </w:r>
      <w:r w:rsidR="007B3AE6" w:rsidRPr="00B96130">
        <w:rPr>
          <w:rFonts w:eastAsia="ヒラギノ明朝 Pro W3"/>
          <w:b/>
          <w:color w:val="FF0000"/>
          <w:u w:val="single"/>
          <w:lang w:eastAsia="en-US"/>
        </w:rPr>
        <w:t xml:space="preserve">kaynaklanan görev ve yetkilerini vb. Yönetmeliğin </w:t>
      </w:r>
      <w:proofErr w:type="gramStart"/>
      <w:r w:rsidR="007B3AE6" w:rsidRPr="00B96130">
        <w:rPr>
          <w:rFonts w:eastAsia="ヒラギノ明朝 Pro W3"/>
          <w:b/>
          <w:color w:val="FF0000"/>
          <w:u w:val="single"/>
          <w:lang w:eastAsia="en-US"/>
        </w:rPr>
        <w:t xml:space="preserve">41 </w:t>
      </w:r>
      <w:proofErr w:type="spellStart"/>
      <w:r w:rsidR="007B3AE6" w:rsidRPr="00B96130">
        <w:rPr>
          <w:rFonts w:eastAsia="ヒラギノ明朝 Pro W3"/>
          <w:b/>
          <w:color w:val="FF0000"/>
          <w:u w:val="single"/>
          <w:lang w:eastAsia="en-US"/>
        </w:rPr>
        <w:t>nci</w:t>
      </w:r>
      <w:proofErr w:type="spellEnd"/>
      <w:proofErr w:type="gramEnd"/>
      <w:r w:rsidR="007B3AE6" w:rsidRPr="00B96130">
        <w:rPr>
          <w:rFonts w:eastAsia="ヒラギノ明朝 Pro W3"/>
          <w:b/>
          <w:color w:val="FF0000"/>
          <w:u w:val="single"/>
          <w:lang w:eastAsia="en-US"/>
        </w:rPr>
        <w:t xml:space="preserve"> maddesindeki asgari hususları içeren bir iç yönerge hazırlayarak genel kurulun onayına sunması</w:t>
      </w:r>
      <w:r w:rsidR="00B96130" w:rsidRPr="00B96130">
        <w:rPr>
          <w:rFonts w:eastAsia="ヒラギノ明朝 Pro W3"/>
          <w:b/>
          <w:color w:val="FF0000"/>
          <w:u w:val="single"/>
          <w:lang w:eastAsia="en-US"/>
        </w:rPr>
        <w:t xml:space="preserve"> ve ticaret siciline tescil ve ilan etmesi yükümlülüğü bulunmaktadır. (Yönetmelik Madde-40-41-42)</w:t>
      </w:r>
    </w:p>
    <w:p w14:paraId="2163367B" w14:textId="77777777" w:rsidR="00910633" w:rsidRDefault="00910633" w:rsidP="00910633">
      <w:pPr>
        <w:autoSpaceDE w:val="0"/>
        <w:jc w:val="both"/>
        <w:rPr>
          <w:b/>
          <w:color w:val="FF0000"/>
          <w:u w:val="single"/>
        </w:rPr>
      </w:pPr>
    </w:p>
    <w:p w14:paraId="762DC0AE" w14:textId="77777777" w:rsidR="00321BF4" w:rsidRDefault="00910633" w:rsidP="006C7C59">
      <w:pPr>
        <w:ind w:firstLine="708"/>
        <w:jc w:val="both"/>
        <w:rPr>
          <w:color w:val="060606"/>
        </w:rPr>
      </w:pPr>
      <w:r>
        <w:t xml:space="preserve">     -</w:t>
      </w:r>
      <w:r>
        <w:rPr>
          <w:b/>
          <w:color w:val="FF0000"/>
        </w:rPr>
        <w:t>6</w:t>
      </w:r>
      <w:r w:rsidR="00CB4E46">
        <w:rPr>
          <w:b/>
          <w:color w:val="FF0000"/>
        </w:rPr>
        <w:t>102</w:t>
      </w:r>
      <w:r>
        <w:rPr>
          <w:b/>
          <w:color w:val="FF0000"/>
        </w:rPr>
        <w:t xml:space="preserve"> sayılı Türk Ticaret Kanunu</w:t>
      </w:r>
      <w:r>
        <w:t>'nun</w:t>
      </w:r>
      <w:r>
        <w:rPr>
          <w:color w:val="000066"/>
        </w:rPr>
        <w:t xml:space="preserve">  “</w:t>
      </w:r>
      <w:r>
        <w:t>Toplantılar</w:t>
      </w:r>
      <w:r>
        <w:rPr>
          <w:color w:val="000066"/>
        </w:rPr>
        <w:t>”</w:t>
      </w:r>
      <w:r>
        <w:rPr>
          <w:color w:val="060606"/>
        </w:rPr>
        <w:t xml:space="preserve">  başlıklı </w:t>
      </w:r>
      <w:r w:rsidR="0033456F">
        <w:rPr>
          <w:color w:val="060606"/>
        </w:rPr>
        <w:t xml:space="preserve">409 </w:t>
      </w:r>
      <w:proofErr w:type="spellStart"/>
      <w:r w:rsidR="0033456F">
        <w:rPr>
          <w:b/>
          <w:color w:val="FF0000"/>
        </w:rPr>
        <w:t>ncu</w:t>
      </w:r>
      <w:proofErr w:type="spellEnd"/>
      <w:r>
        <w:rPr>
          <w:b/>
          <w:color w:val="FF0000"/>
        </w:rPr>
        <w:t xml:space="preserve"> maddesinde; </w:t>
      </w:r>
      <w:r>
        <w:rPr>
          <w:color w:val="060606"/>
        </w:rPr>
        <w:t>“</w:t>
      </w:r>
      <w:r w:rsidR="0033456F">
        <w:rPr>
          <w:color w:val="060606"/>
        </w:rPr>
        <w:t>Genel kurullar olağan ve olağanüstü toplanır. Olağan toplantı</w:t>
      </w:r>
      <w:r w:rsidR="00CC698B">
        <w:rPr>
          <w:color w:val="060606"/>
        </w:rPr>
        <w:t>ların</w:t>
      </w:r>
      <w:r w:rsidR="0033456F">
        <w:rPr>
          <w:color w:val="060606"/>
        </w:rPr>
        <w:t xml:space="preserve"> </w:t>
      </w:r>
      <w:r w:rsidR="0033456F" w:rsidRPr="0033456F">
        <w:rPr>
          <w:color w:val="FF0000"/>
          <w:u w:val="single"/>
        </w:rPr>
        <w:t>her faaliyet dönemi sonundan itibaren üç ay içinde</w:t>
      </w:r>
      <w:r w:rsidR="00CB39B6">
        <w:rPr>
          <w:color w:val="060606"/>
        </w:rPr>
        <w:t xml:space="preserve"> yapılması hükmü yer almaktadır.</w:t>
      </w:r>
      <w:r w:rsidR="00CC698B">
        <w:rPr>
          <w:color w:val="060606"/>
        </w:rPr>
        <w:t xml:space="preserve"> </w:t>
      </w:r>
    </w:p>
    <w:p w14:paraId="5445D5A9" w14:textId="77777777" w:rsidR="009D7B27" w:rsidRPr="006C7C59" w:rsidRDefault="00321BF4" w:rsidP="006C7C59">
      <w:pPr>
        <w:ind w:firstLine="708"/>
        <w:jc w:val="both"/>
        <w:rPr>
          <w:color w:val="060606"/>
        </w:rPr>
      </w:pPr>
      <w:r>
        <w:rPr>
          <w:b/>
          <w:color w:val="060606"/>
          <w:u w:val="single"/>
        </w:rPr>
        <w:lastRenderedPageBreak/>
        <w:t xml:space="preserve">Şirket Yönetim Kurullarına </w:t>
      </w:r>
      <w:r w:rsidR="00CC698B" w:rsidRPr="00CC698B">
        <w:rPr>
          <w:b/>
          <w:color w:val="060606"/>
          <w:u w:val="single"/>
        </w:rPr>
        <w:t>önemle duyurulur</w:t>
      </w:r>
      <w:r w:rsidR="006C7C59">
        <w:rPr>
          <w:color w:val="060606"/>
        </w:rPr>
        <w:t>.</w:t>
      </w:r>
    </w:p>
    <w:sectPr w:rsidR="009D7B27" w:rsidRPr="006C7C59" w:rsidSect="008E7F9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731F" w14:textId="77777777" w:rsidR="00CF55B5" w:rsidRDefault="00CF55B5" w:rsidP="00E67095">
      <w:r>
        <w:separator/>
      </w:r>
    </w:p>
  </w:endnote>
  <w:endnote w:type="continuationSeparator" w:id="0">
    <w:p w14:paraId="4544D863" w14:textId="77777777" w:rsidR="00CF55B5" w:rsidRDefault="00CF55B5" w:rsidP="00E6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3F7F" w14:textId="77777777" w:rsidR="00CF55B5" w:rsidRDefault="00CF55B5" w:rsidP="00E67095">
      <w:r>
        <w:separator/>
      </w:r>
    </w:p>
  </w:footnote>
  <w:footnote w:type="continuationSeparator" w:id="0">
    <w:p w14:paraId="7ADD479C" w14:textId="77777777" w:rsidR="00CF55B5" w:rsidRDefault="00CF55B5" w:rsidP="00E6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33"/>
    <w:rsid w:val="000333A7"/>
    <w:rsid w:val="00074A1B"/>
    <w:rsid w:val="000A30BF"/>
    <w:rsid w:val="001E6D85"/>
    <w:rsid w:val="001F427E"/>
    <w:rsid w:val="00216E54"/>
    <w:rsid w:val="002261AD"/>
    <w:rsid w:val="00261011"/>
    <w:rsid w:val="002628D3"/>
    <w:rsid w:val="0026680F"/>
    <w:rsid w:val="002833CD"/>
    <w:rsid w:val="002B74BC"/>
    <w:rsid w:val="002D6A1D"/>
    <w:rsid w:val="002E3B66"/>
    <w:rsid w:val="003058FA"/>
    <w:rsid w:val="00321AC9"/>
    <w:rsid w:val="00321BF4"/>
    <w:rsid w:val="0033456F"/>
    <w:rsid w:val="003839BF"/>
    <w:rsid w:val="003A1A50"/>
    <w:rsid w:val="00401103"/>
    <w:rsid w:val="004328D0"/>
    <w:rsid w:val="004906ED"/>
    <w:rsid w:val="004C24EE"/>
    <w:rsid w:val="005235F1"/>
    <w:rsid w:val="00550A84"/>
    <w:rsid w:val="005A01CF"/>
    <w:rsid w:val="005C0F83"/>
    <w:rsid w:val="00607205"/>
    <w:rsid w:val="0061539A"/>
    <w:rsid w:val="0063094D"/>
    <w:rsid w:val="00696BA4"/>
    <w:rsid w:val="006B039E"/>
    <w:rsid w:val="006C77FF"/>
    <w:rsid w:val="006C7C59"/>
    <w:rsid w:val="00740220"/>
    <w:rsid w:val="00740A1A"/>
    <w:rsid w:val="00745BF3"/>
    <w:rsid w:val="007B3AE6"/>
    <w:rsid w:val="00800CD1"/>
    <w:rsid w:val="00811B8C"/>
    <w:rsid w:val="00814093"/>
    <w:rsid w:val="00851C91"/>
    <w:rsid w:val="008566D5"/>
    <w:rsid w:val="00871B78"/>
    <w:rsid w:val="008E7F9B"/>
    <w:rsid w:val="00910633"/>
    <w:rsid w:val="009D43E7"/>
    <w:rsid w:val="009D7B27"/>
    <w:rsid w:val="009F164B"/>
    <w:rsid w:val="00A024F1"/>
    <w:rsid w:val="00B063F4"/>
    <w:rsid w:val="00B304F9"/>
    <w:rsid w:val="00B30E8F"/>
    <w:rsid w:val="00B41988"/>
    <w:rsid w:val="00B629C1"/>
    <w:rsid w:val="00B64455"/>
    <w:rsid w:val="00B71993"/>
    <w:rsid w:val="00B76EC5"/>
    <w:rsid w:val="00B96130"/>
    <w:rsid w:val="00BB2630"/>
    <w:rsid w:val="00BD19FA"/>
    <w:rsid w:val="00BF382B"/>
    <w:rsid w:val="00C50400"/>
    <w:rsid w:val="00CB2DB3"/>
    <w:rsid w:val="00CB39B6"/>
    <w:rsid w:val="00CB4E46"/>
    <w:rsid w:val="00CC698B"/>
    <w:rsid w:val="00CF1786"/>
    <w:rsid w:val="00CF55B5"/>
    <w:rsid w:val="00D17B64"/>
    <w:rsid w:val="00D629EE"/>
    <w:rsid w:val="00D71742"/>
    <w:rsid w:val="00D9191C"/>
    <w:rsid w:val="00DD7277"/>
    <w:rsid w:val="00E214BC"/>
    <w:rsid w:val="00E62DD7"/>
    <w:rsid w:val="00E67095"/>
    <w:rsid w:val="00E72985"/>
    <w:rsid w:val="00EC6D24"/>
    <w:rsid w:val="00EE1939"/>
    <w:rsid w:val="00EF1DAC"/>
    <w:rsid w:val="00F96A7B"/>
    <w:rsid w:val="00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615B1"/>
  <w15:docId w15:val="{F590BFE1-D2BA-49A9-B5AA-3132287B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9106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Funda Köroğlu</cp:lastModifiedBy>
  <cp:revision>2</cp:revision>
  <dcterms:created xsi:type="dcterms:W3CDTF">2025-01-02T06:55:00Z</dcterms:created>
  <dcterms:modified xsi:type="dcterms:W3CDTF">2025-01-02T06:55:00Z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user=44926105944</vt:lpwstr>
  </property>
  <property fmtid="{D5CDD505-2E9C-101B-9397-08002B2CF9AE}" pid="4" name="geodilabeltime">
    <vt:lpwstr>datetime=2025-01-02T06:39:36.486Z</vt:lpwstr>
  </property>
</Properties>
</file>